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</w:t>
      </w:r>
      <w:r>
        <w:rPr>
          <w:rFonts w:ascii="Calibri" w:hAnsi="Calibri" w:cs="Calibri"/>
          <w:color w:val="33339A"/>
          <w:sz w:val="24"/>
          <w:szCs w:val="24"/>
        </w:rPr>
        <w:t>, installation, formation et m</w:t>
      </w:r>
      <w:r>
        <w:rPr>
          <w:rFonts w:ascii="Calibri" w:hAnsi="Calibri" w:cs="Calibri"/>
          <w:color w:val="33339A"/>
          <w:sz w:val="24"/>
          <w:szCs w:val="24"/>
        </w:rPr>
        <w:t>aintenance de matériels à usage</w:t>
      </w:r>
      <w:r>
        <w:rPr>
          <w:rFonts w:ascii="Calibri" w:hAnsi="Calibri" w:cs="Calibri"/>
          <w:color w:val="33339A"/>
          <w:sz w:val="24"/>
          <w:szCs w:val="24"/>
        </w:rPr>
        <w:t xml:space="preserve"> de la</w:t>
      </w:r>
      <w:r>
        <w:rPr>
          <w:rFonts w:ascii="Calibri" w:hAnsi="Calibri" w:cs="Calibri"/>
          <w:color w:val="33339A"/>
          <w:sz w:val="24"/>
          <w:szCs w:val="24"/>
        </w:rPr>
        <w:t xml:space="preserve"> Télémédecine</w:t>
      </w:r>
      <w:r>
        <w:rPr>
          <w:rFonts w:ascii="Calibri" w:hAnsi="Calibri" w:cs="Calibri"/>
          <w:color w:val="33339A"/>
          <w:sz w:val="24"/>
          <w:szCs w:val="24"/>
        </w:rPr>
        <w:t>.</w:t>
      </w:r>
    </w:p>
    <w:p w:rsidR="000D4AAF" w:rsidRPr="00B86D2E" w:rsidRDefault="000D4AAF" w:rsidP="007A4638">
      <w:pPr>
        <w:jc w:val="both"/>
        <w:rPr>
          <w:rFonts w:ascii="Arial" w:hAnsi="Arial" w:cs="Arial"/>
          <w:color w:val="333399"/>
        </w:rPr>
      </w:pP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4 rue du professeur Milleret – Immeuble Bioparc 2 - 25 000 BESANCON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  <w:bookmarkStart w:id="0" w:name="_GoBack"/>
      <w:bookmarkEnd w:id="0"/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E01D9D" w:rsidRPr="00E01D9D" w:rsidRDefault="00E01D9D" w:rsidP="009A500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>31 Rue Arthur Rimbaud – Immeuble Amphypolis II – Bâtiment D - 21000 DIJON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03 80 48 13 80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03 80 48 13 89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794 088 575 00053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794 088 575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F35179">
        <w:rPr>
          <w:rFonts w:ascii="Arial" w:hAnsi="Arial" w:cs="Arial"/>
        </w:rPr>
      </w:r>
      <w:r w:rsidR="00F3517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179" w:rsidRDefault="00F35179">
      <w:r>
        <w:separator/>
      </w:r>
    </w:p>
  </w:endnote>
  <w:endnote w:type="continuationSeparator" w:id="0">
    <w:p w:rsidR="00F35179" w:rsidRDefault="00F3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570289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570289" w:rsidRPr="00570289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179" w:rsidRDefault="00F35179">
      <w:r>
        <w:separator/>
      </w:r>
    </w:p>
  </w:footnote>
  <w:footnote w:type="continuationSeparator" w:id="0">
    <w:p w:rsidR="00F35179" w:rsidRDefault="00F3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863B5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B66F1-2164-41A0-9254-D3ED8F5F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44</TotalTime>
  <Pages>3</Pages>
  <Words>645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9</cp:revision>
  <cp:lastPrinted>2014-03-19T13:49:00Z</cp:lastPrinted>
  <dcterms:created xsi:type="dcterms:W3CDTF">2014-05-06T12:08:00Z</dcterms:created>
  <dcterms:modified xsi:type="dcterms:W3CDTF">2017-09-13T09:58:00Z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